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5D" w:rsidRPr="009517AD" w:rsidRDefault="00832C5D" w:rsidP="00832C5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E500ABD" wp14:editId="1FB8C476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832C5D" w:rsidRPr="009517AD" w:rsidRDefault="00832C5D" w:rsidP="00832C5D">
      <w:pPr>
        <w:pStyle w:val="a3"/>
        <w:jc w:val="center"/>
        <w:rPr>
          <w:b/>
          <w:sz w:val="16"/>
          <w:szCs w:val="16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832C5D" w:rsidTr="008D6447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832C5D" w:rsidRDefault="00832C5D" w:rsidP="003F52D6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>년</w:t>
            </w:r>
            <w:r>
              <w:rPr>
                <w:rFonts w:hint="eastAsia"/>
                <w:sz w:val="22"/>
              </w:rPr>
              <w:t xml:space="preserve"> 10</w:t>
            </w:r>
            <w:r w:rsidRPr="009440AB">
              <w:rPr>
                <w:rFonts w:hint="eastAsia"/>
                <w:sz w:val="22"/>
              </w:rPr>
              <w:t xml:space="preserve">월 </w:t>
            </w:r>
            <w:r w:rsidR="003F52D6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일(</w:t>
            </w:r>
            <w:r w:rsidR="003F52D6">
              <w:rPr>
                <w:rFonts w:hint="eastAsia"/>
                <w:sz w:val="22"/>
              </w:rPr>
              <w:t>화</w:t>
            </w:r>
            <w:bookmarkStart w:id="0" w:name="_GoBack"/>
            <w:bookmarkEnd w:id="0"/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832C5D" w:rsidRPr="009440AB" w:rsidRDefault="00832C5D" w:rsidP="008D6447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832C5D" w:rsidTr="008D6447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</w:p>
        </w:tc>
      </w:tr>
      <w:tr w:rsidR="00832C5D" w:rsidTr="008D6447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832C5D" w:rsidRPr="009517AD" w:rsidRDefault="00832C5D" w:rsidP="008D6447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832C5D" w:rsidRPr="009517AD" w:rsidRDefault="00832C5D" w:rsidP="008D6447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832C5D" w:rsidRPr="009517AD" w:rsidRDefault="00832C5D" w:rsidP="008D6447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832C5D" w:rsidTr="008D6447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32C5D" w:rsidRDefault="00832C5D" w:rsidP="00CF64F8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 xml:space="preserve">: </w:t>
            </w:r>
            <w:r w:rsidR="00CF64F8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832C5D" w:rsidRDefault="00832C5D" w:rsidP="008D6447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832C5D" w:rsidRPr="009440AB" w:rsidRDefault="00832C5D" w:rsidP="008D6447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832C5D" w:rsidRPr="009440AB" w:rsidRDefault="00832C5D" w:rsidP="008D6447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832C5D" w:rsidRPr="009517AD" w:rsidRDefault="00832C5D" w:rsidP="00832C5D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832C5D" w:rsidRDefault="00832C5D" w:rsidP="00832C5D">
      <w:pPr>
        <w:pStyle w:val="a3"/>
        <w:jc w:val="center"/>
        <w:rPr>
          <w:b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24"/>
      </w:tblGrid>
      <w:tr w:rsidR="00832C5D" w:rsidTr="008D6447">
        <w:tc>
          <w:tcPr>
            <w:tcW w:w="9224" w:type="dxa"/>
          </w:tcPr>
          <w:p w:rsidR="00832C5D" w:rsidRPr="00832C5D" w:rsidRDefault="00832C5D" w:rsidP="00832C5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Pr="00EC3EC2">
              <w:rPr>
                <w:rFonts w:hint="eastAsia"/>
                <w:b/>
                <w:bCs/>
                <w:sz w:val="24"/>
                <w:szCs w:val="24"/>
              </w:rPr>
              <w:t>현대성우</w:t>
            </w:r>
            <w:r>
              <w:rPr>
                <w:rFonts w:hint="eastAsia"/>
                <w:b/>
                <w:bCs/>
                <w:sz w:val="24"/>
                <w:szCs w:val="24"/>
              </w:rPr>
              <w:t>그룹</w:t>
            </w:r>
            <w:r w:rsidRPr="00EC3EC2">
              <w:rPr>
                <w:rFonts w:hint="eastAsia"/>
                <w:b/>
                <w:bCs/>
                <w:sz w:val="24"/>
                <w:szCs w:val="24"/>
              </w:rPr>
              <w:t xml:space="preserve">, 2019 </w:t>
            </w:r>
            <w:proofErr w:type="spellStart"/>
            <w:r w:rsidRPr="00EC3EC2">
              <w:rPr>
                <w:rFonts w:hint="eastAsia"/>
                <w:b/>
                <w:bCs/>
                <w:sz w:val="24"/>
                <w:szCs w:val="24"/>
              </w:rPr>
              <w:t>오토살롱위크</w:t>
            </w:r>
            <w:proofErr w:type="spellEnd"/>
            <w:r w:rsidRPr="00EC3E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6F38">
              <w:rPr>
                <w:rFonts w:hint="eastAsia"/>
                <w:b/>
                <w:bCs/>
                <w:sz w:val="24"/>
                <w:szCs w:val="24"/>
              </w:rPr>
              <w:t>성료</w:t>
            </w:r>
            <w:proofErr w:type="spellEnd"/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832C5D" w:rsidRDefault="00832C5D" w:rsidP="008D6447">
            <w:pPr>
              <w:pStyle w:val="a3"/>
            </w:pPr>
          </w:p>
          <w:p w:rsidR="00CF64F8" w:rsidRDefault="00832C5D" w:rsidP="00CF64F8">
            <w:pPr>
              <w:pStyle w:val="a3"/>
            </w:pPr>
            <w:r>
              <w:rPr>
                <w:rFonts w:hint="eastAsia"/>
              </w:rPr>
              <w:t xml:space="preserve">- </w:t>
            </w:r>
            <w:proofErr w:type="spellStart"/>
            <w:r w:rsidR="00CF64F8">
              <w:rPr>
                <w:rFonts w:hint="eastAsia"/>
              </w:rPr>
              <w:t>현대성우쏠라이트</w:t>
            </w:r>
            <w:proofErr w:type="spellEnd"/>
            <w:r w:rsidR="00CF64F8">
              <w:t xml:space="preserve">, 현대성우메탈, 현대성우캐스팅 주요 제품 및 </w:t>
            </w:r>
            <w:proofErr w:type="spellStart"/>
            <w:r w:rsidR="00CF64F8">
              <w:t>인디고</w:t>
            </w:r>
            <w:proofErr w:type="spellEnd"/>
            <w:r w:rsidR="00CF64F8">
              <w:t xml:space="preserve"> </w:t>
            </w:r>
            <w:proofErr w:type="spellStart"/>
            <w:r w:rsidR="00CF64F8">
              <w:t>레이싱</w:t>
            </w:r>
            <w:proofErr w:type="spellEnd"/>
            <w:r w:rsidR="00CF64F8">
              <w:t xml:space="preserve"> </w:t>
            </w:r>
            <w:proofErr w:type="spellStart"/>
            <w:r w:rsidR="00CF64F8">
              <w:t>굿즈</w:t>
            </w:r>
            <w:proofErr w:type="spellEnd"/>
            <w:r w:rsidR="00CF64F8">
              <w:t xml:space="preserve"> 전시</w:t>
            </w:r>
          </w:p>
          <w:p w:rsidR="00832C5D" w:rsidRPr="00CA6F38" w:rsidRDefault="00CF64F8" w:rsidP="00CF64F8">
            <w:pPr>
              <w:pStyle w:val="a3"/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proofErr w:type="spellStart"/>
            <w:r>
              <w:rPr>
                <w:rFonts w:hint="eastAsia"/>
              </w:rPr>
              <w:t>걸그룹</w:t>
            </w:r>
            <w:proofErr w:type="spellEnd"/>
            <w:r>
              <w:t xml:space="preserve"> ‘CLC’ 공연 등 고객 </w:t>
            </w:r>
            <w:proofErr w:type="spellStart"/>
            <w:r>
              <w:t>참여형</w:t>
            </w:r>
            <w:proofErr w:type="spellEnd"/>
            <w:r>
              <w:t xml:space="preserve"> 이벤트로 고객 소통 강화에 나서</w:t>
            </w:r>
          </w:p>
        </w:tc>
      </w:tr>
    </w:tbl>
    <w:p w:rsidR="001619B2" w:rsidRDefault="001619B2" w:rsidP="001619B2">
      <w:pPr>
        <w:pStyle w:val="a3"/>
      </w:pPr>
    </w:p>
    <w:p w:rsidR="00832C5D" w:rsidRDefault="00CF64F8" w:rsidP="00CA6F38">
      <w:pPr>
        <w:pStyle w:val="a3"/>
      </w:pP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자동차 부품 기업 현대성우그룹이 10월 3일(목)부터 6일(일)까지 나흘간 일산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킨텍스에서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개최되는 국내 최대 자동차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애프터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마켓 전시회 2019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오토살롱위크에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참가한다고 1일 밝혔다.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현대성우그룹은 이번 행사에서 자사 배터리 브랜드인 ‘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’와 현재 후원 중인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레이싱팀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’을 주력으로 브랜드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아이덴티티를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홍보할 계획이다. 각종 엔터테인먼트 및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체험형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요소들을 전시에 결합해 고객 소통 강화에도 적극 나설 예정이다.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◇</w:t>
      </w:r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</w:t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자동차의 섬세함을 책임지는 현대성우 3사 제품 전시</w:t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</w:rPr>
        <w:br/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현대성우쏠라이트는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국내외 차량의 시동, 점등 및 점화(SLI)를 책임지는 ‘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배터리’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를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전시한다. 주요 전시품목은 수입 자동차용 CMF 배터리, 내구력을 2.5배 증가시킨 고성능 배터리 AGM(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Absorbment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Glass Mat)과 EFB(Enhanced Flooded Battery) 배터리 그리고 군용, 선박용 배터리 등이다. 이 외에도 자동차 떨림 현상 개선 및 부품 경량화를 실현시켜주는 현대성우캐스팅의 브레이크 디스크, 최상의 승차감과 안정성을 책임지는 현대성우메탈의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알로이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휠 등을 선보일 예정이다.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◇ </w:t>
      </w:r>
      <w:proofErr w:type="spellStart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쏠라이트</w:t>
      </w:r>
      <w:proofErr w:type="spellEnd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인디고</w:t>
      </w:r>
      <w:proofErr w:type="spellEnd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레이싱</w:t>
      </w:r>
      <w:proofErr w:type="spellEnd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, 과거와 현재의 공존</w:t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현대성우그룹은 대한민국 모터스포츠 전성기의 상징인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레이싱팀의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포뮬러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F-3 및 F-1800 차량을 2018년에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리뉴얼된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리버리로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복원해 전시한다. 과거를 현대적으로 재해석하는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뉴트로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트렌드에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맞춰 진행된 이번 프로젝트는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열혈 팬들의 추억을 되살려 주며 색다른 재미를 선사할 것으로 예상된다.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부스 한 켠에는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전시존도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마련된다. 의류 브랜드 ‘휠라’에서 특별 제작된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팀웨어부터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새롭게 공개되는 ‘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X 박상혁 작가’의 아트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콜</w:t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lastRenderedPageBreak/>
        <w:t>라보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및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굿즈가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전시되어 주요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포토존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중 하나로 자리매김할 예정이다.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◇</w:t>
      </w:r>
      <w:r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체험형</w:t>
      </w:r>
      <w:proofErr w:type="spellEnd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전시 및 </w:t>
      </w:r>
      <w:proofErr w:type="spellStart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참여형</w:t>
      </w:r>
      <w:proofErr w:type="spellEnd"/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이벤트 통해 고객 소통 강화</w:t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현대성우그룹은 팬 및 고객과의 교류 증진을 위해 현장에서 각종 프로그램을 진행한다.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시뮬레이터 및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태블릿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PC 등을 비치해 가족 단위 관람객들이 즐길 수 있는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참여형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프로그램,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아이돌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그룹 ‘CLC’의 초청공연,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모델 포토타임 등으로 초호화 볼거리 및 즐길 거리를 제공할 예정이다.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 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이 밖에도 현대성우그룹은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오토살롱위크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기간 동안 다양한 온·프라인 이벤트를 시간대별로 진행해 현장 관람객들에게 풍성한 경품 혜택도 제공한다.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콜라보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굿즈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및 한정판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팀웨어를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모두 받을 수 있는 2019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오토살롱위크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참가 기념 사전 SNS 이벤트는 10월 2일(수)까지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인스타그램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및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페이스북에서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진행된다.</w:t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</w:rPr>
        <w:br/>
      </w:r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한편 2019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오토살롱위크는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자동차 튜닝 및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애프터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마켓 전문 전시회였던 ‘서울오토살롱’과 자동차 정비, AS부품 전문 전시회였던 ‘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오토위크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’가 통합돼 열리는 국내 최대 규모의 전시회다. 현대성우그룹은 2년간 서울오토살롱에 참가한 경험을 바탕으로 차별화된 볼거리 및 전시품으로 </w:t>
      </w:r>
      <w:proofErr w:type="spellStart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>오토살롱위크의</w:t>
      </w:r>
      <w:proofErr w:type="spellEnd"/>
      <w:r>
        <w:rPr>
          <w:rFonts w:ascii="맑은 고딕" w:eastAsia="맑은 고딕" w:hAnsi="맑은 고딕" w:hint="eastAsia"/>
          <w:color w:val="2B2B2B"/>
          <w:sz w:val="21"/>
          <w:szCs w:val="21"/>
          <w:shd w:val="clear" w:color="auto" w:fill="FFFFFF"/>
        </w:rPr>
        <w:t xml:space="preserve"> 한 축을 담당할 예정이다.</w:t>
      </w:r>
      <w:r w:rsidR="00832C5D">
        <w:br w:type="page"/>
      </w:r>
    </w:p>
    <w:p w:rsidR="00546AB4" w:rsidRDefault="00832C5D" w:rsidP="001619B2">
      <w:pPr>
        <w:pStyle w:val="a3"/>
      </w:pPr>
      <w:r>
        <w:rPr>
          <w:rFonts w:hint="eastAsia"/>
        </w:rPr>
        <w:lastRenderedPageBreak/>
        <w:t>[자료사진1]</w:t>
      </w:r>
    </w:p>
    <w:p w:rsidR="00832C5D" w:rsidRDefault="00E3246C" w:rsidP="001619B2">
      <w:pPr>
        <w:pStyle w:val="a3"/>
      </w:pPr>
      <w:r>
        <w:rPr>
          <w:rFonts w:ascii="HY견고딕" w:eastAsia="HY견고딕" w:hint="eastAsia"/>
          <w:b/>
          <w:noProof/>
          <w:sz w:val="40"/>
          <w:szCs w:val="40"/>
        </w:rPr>
        <w:drawing>
          <wp:inline distT="0" distB="0" distL="0" distR="0">
            <wp:extent cx="5731510" cy="4293872"/>
            <wp:effectExtent l="0" t="0" r="2540" b="0"/>
            <wp:docPr id="1" name="그림 1" descr="C:\Users\hdsw\AppData\Local\Microsoft\Windows\INetCache\Content.Word\15_1_오토살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dsw\AppData\Local\Microsoft\Windows\INetCache\Content.Word\15_1_오토살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5D" w:rsidRPr="00CF64F8" w:rsidRDefault="00832C5D" w:rsidP="00832C5D">
      <w:pPr>
        <w:pStyle w:val="a3"/>
        <w:jc w:val="center"/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</w:pPr>
      <w:r w:rsidRPr="00CF64F8">
        <w:rPr>
          <w:rFonts w:hint="eastAsia"/>
          <w:b/>
        </w:rPr>
        <w:t>&lt;</w:t>
      </w:r>
      <w:r w:rsidR="00CF64F8"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현대성우그룹, 2019 </w:t>
      </w:r>
      <w:proofErr w:type="spellStart"/>
      <w:r w:rsidR="00CF64F8"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오토살롱위크</w:t>
      </w:r>
      <w:proofErr w:type="spellEnd"/>
      <w:r w:rsidR="00CF64F8"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 xml:space="preserve"> 참가</w:t>
      </w:r>
      <w:r w:rsidRPr="00CF64F8">
        <w:rPr>
          <w:rFonts w:ascii="맑은 고딕" w:eastAsia="맑은 고딕" w:hAnsi="맑은 고딕" w:hint="eastAsia"/>
          <w:b/>
          <w:color w:val="2B2B2B"/>
          <w:sz w:val="21"/>
          <w:szCs w:val="21"/>
          <w:shd w:val="clear" w:color="auto" w:fill="FFFFFF"/>
        </w:rPr>
        <w:t>&gt;</w:t>
      </w:r>
    </w:p>
    <w:p w:rsidR="00CA6F38" w:rsidRDefault="00CA6F38" w:rsidP="00832C5D">
      <w:pPr>
        <w:pStyle w:val="a3"/>
        <w:jc w:val="center"/>
        <w:rPr>
          <w:rFonts w:ascii="맑은 고딕" w:eastAsia="맑은 고딕" w:hAnsi="맑은 고딕"/>
          <w:b/>
          <w:color w:val="2B2B2B"/>
          <w:sz w:val="21"/>
          <w:szCs w:val="21"/>
          <w:shd w:val="clear" w:color="auto" w:fill="FFFFFF"/>
        </w:rPr>
      </w:pPr>
    </w:p>
    <w:p w:rsidR="00CA6F38" w:rsidRPr="00CA6F38" w:rsidRDefault="00CA6F38" w:rsidP="00CA6F38">
      <w:pPr>
        <w:pStyle w:val="a3"/>
        <w:jc w:val="left"/>
        <w:rPr>
          <w:b/>
        </w:rPr>
      </w:pPr>
    </w:p>
    <w:sectPr w:rsidR="00CA6F38" w:rsidRPr="00CA6F38" w:rsidSect="00CA5471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5D" w:rsidRDefault="00832C5D" w:rsidP="00832C5D">
      <w:pPr>
        <w:spacing w:after="0" w:line="240" w:lineRule="auto"/>
      </w:pPr>
      <w:r>
        <w:separator/>
      </w:r>
    </w:p>
  </w:endnote>
  <w:endnote w:type="continuationSeparator" w:id="0">
    <w:p w:rsidR="00832C5D" w:rsidRDefault="00832C5D" w:rsidP="0083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5D" w:rsidRDefault="00832C5D" w:rsidP="00832C5D">
      <w:pPr>
        <w:spacing w:after="0" w:line="240" w:lineRule="auto"/>
      </w:pPr>
      <w:r>
        <w:separator/>
      </w:r>
    </w:p>
  </w:footnote>
  <w:footnote w:type="continuationSeparator" w:id="0">
    <w:p w:rsidR="00832C5D" w:rsidRDefault="00832C5D" w:rsidP="00832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1"/>
    <w:multiLevelType w:val="hybridMultilevel"/>
    <w:tmpl w:val="D4B0072E"/>
    <w:lvl w:ilvl="0" w:tplc="6590B27C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D730C3C"/>
    <w:multiLevelType w:val="hybridMultilevel"/>
    <w:tmpl w:val="A5A660FC"/>
    <w:lvl w:ilvl="0" w:tplc="87D8E6D2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8A7442F"/>
    <w:multiLevelType w:val="hybridMultilevel"/>
    <w:tmpl w:val="1AAEDD16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8E40CEC"/>
    <w:multiLevelType w:val="hybridMultilevel"/>
    <w:tmpl w:val="8C6C701C"/>
    <w:lvl w:ilvl="0" w:tplc="582C1456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B2"/>
    <w:rsid w:val="0004385F"/>
    <w:rsid w:val="000923D9"/>
    <w:rsid w:val="00095E95"/>
    <w:rsid w:val="000A6A2F"/>
    <w:rsid w:val="000A7B87"/>
    <w:rsid w:val="000C1743"/>
    <w:rsid w:val="001372E8"/>
    <w:rsid w:val="001504D5"/>
    <w:rsid w:val="001619B2"/>
    <w:rsid w:val="001B1F5F"/>
    <w:rsid w:val="001B3056"/>
    <w:rsid w:val="001F3BF5"/>
    <w:rsid w:val="002075F3"/>
    <w:rsid w:val="002314E4"/>
    <w:rsid w:val="002450FC"/>
    <w:rsid w:val="002503FF"/>
    <w:rsid w:val="00293F15"/>
    <w:rsid w:val="002A03DB"/>
    <w:rsid w:val="002A3159"/>
    <w:rsid w:val="00361DBD"/>
    <w:rsid w:val="003B7946"/>
    <w:rsid w:val="003B7E1A"/>
    <w:rsid w:val="003D7253"/>
    <w:rsid w:val="003E7A25"/>
    <w:rsid w:val="003F52D6"/>
    <w:rsid w:val="003F6815"/>
    <w:rsid w:val="00401848"/>
    <w:rsid w:val="004139CE"/>
    <w:rsid w:val="004479ED"/>
    <w:rsid w:val="00471959"/>
    <w:rsid w:val="004A4DA0"/>
    <w:rsid w:val="005413FC"/>
    <w:rsid w:val="00581D7C"/>
    <w:rsid w:val="005E27B6"/>
    <w:rsid w:val="0060351C"/>
    <w:rsid w:val="00612100"/>
    <w:rsid w:val="00670982"/>
    <w:rsid w:val="00693A12"/>
    <w:rsid w:val="006B4FF3"/>
    <w:rsid w:val="006C27F8"/>
    <w:rsid w:val="006F7A57"/>
    <w:rsid w:val="00762DFC"/>
    <w:rsid w:val="007919C7"/>
    <w:rsid w:val="007D3CE4"/>
    <w:rsid w:val="00832C5D"/>
    <w:rsid w:val="00834AD6"/>
    <w:rsid w:val="0084082B"/>
    <w:rsid w:val="008B6964"/>
    <w:rsid w:val="008D0999"/>
    <w:rsid w:val="00931247"/>
    <w:rsid w:val="00980A5F"/>
    <w:rsid w:val="00994218"/>
    <w:rsid w:val="009C5FFD"/>
    <w:rsid w:val="009D387A"/>
    <w:rsid w:val="00A00EE4"/>
    <w:rsid w:val="00A027E8"/>
    <w:rsid w:val="00A171C2"/>
    <w:rsid w:val="00A428F2"/>
    <w:rsid w:val="00B20FA5"/>
    <w:rsid w:val="00B3526A"/>
    <w:rsid w:val="00B36FC4"/>
    <w:rsid w:val="00C100F3"/>
    <w:rsid w:val="00C31E87"/>
    <w:rsid w:val="00C46666"/>
    <w:rsid w:val="00C5384D"/>
    <w:rsid w:val="00C93FAD"/>
    <w:rsid w:val="00CA5471"/>
    <w:rsid w:val="00CA6F38"/>
    <w:rsid w:val="00CF64F8"/>
    <w:rsid w:val="00D1130F"/>
    <w:rsid w:val="00D87EA9"/>
    <w:rsid w:val="00DA2F64"/>
    <w:rsid w:val="00DE3E9D"/>
    <w:rsid w:val="00DF778E"/>
    <w:rsid w:val="00E3246C"/>
    <w:rsid w:val="00E93B84"/>
    <w:rsid w:val="00EC3EC2"/>
    <w:rsid w:val="00E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9B2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12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121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32C5D"/>
  </w:style>
  <w:style w:type="paragraph" w:styleId="a6">
    <w:name w:val="footer"/>
    <w:basedOn w:val="a"/>
    <w:link w:val="Char1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32C5D"/>
  </w:style>
  <w:style w:type="table" w:styleId="a7">
    <w:name w:val="Table Grid"/>
    <w:basedOn w:val="a1"/>
    <w:uiPriority w:val="59"/>
    <w:rsid w:val="0083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9B2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12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121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32C5D"/>
  </w:style>
  <w:style w:type="paragraph" w:styleId="a6">
    <w:name w:val="footer"/>
    <w:basedOn w:val="a"/>
    <w:link w:val="Char1"/>
    <w:uiPriority w:val="99"/>
    <w:unhideWhenUsed/>
    <w:rsid w:val="00832C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32C5D"/>
  </w:style>
  <w:style w:type="table" w:styleId="a7">
    <w:name w:val="Table Grid"/>
    <w:basedOn w:val="a1"/>
    <w:uiPriority w:val="59"/>
    <w:rsid w:val="0083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4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0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4</cp:revision>
  <cp:lastPrinted>2019-09-23T07:34:00Z</cp:lastPrinted>
  <dcterms:created xsi:type="dcterms:W3CDTF">2020-03-11T05:52:00Z</dcterms:created>
  <dcterms:modified xsi:type="dcterms:W3CDTF">2020-07-20T06:32:00Z</dcterms:modified>
</cp:coreProperties>
</file>